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BEF" w:rsidRPr="00EC79E1" w:rsidRDefault="002236A0" w:rsidP="00B64BEF">
      <w:pPr>
        <w:spacing w:before="100" w:beforeAutospacing="1" w:after="24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EECF2E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2199640" cy="2261870"/>
            <wp:effectExtent l="0" t="0" r="0" b="5080"/>
            <wp:wrapTight wrapText="bothSides">
              <wp:wrapPolygon edited="0">
                <wp:start x="0" y="0"/>
                <wp:lineTo x="0" y="21467"/>
                <wp:lineTo x="21326" y="21467"/>
                <wp:lineTo x="213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BEF" w:rsidRPr="00EC79E1">
        <w:rPr>
          <w:b/>
          <w:sz w:val="24"/>
        </w:rPr>
        <w:t>Stupid Cerner Tricks:  Volume II</w:t>
      </w:r>
      <w:r w:rsidR="00B64BEF">
        <w:rPr>
          <w:b/>
          <w:sz w:val="24"/>
        </w:rPr>
        <w:t>I</w:t>
      </w:r>
      <w:r w:rsidR="00B64BEF" w:rsidRPr="00EC79E1">
        <w:rPr>
          <w:noProof/>
        </w:rPr>
        <w:t xml:space="preserve"> </w:t>
      </w:r>
      <w:r>
        <w:rPr>
          <w:noProof/>
        </w:rPr>
        <w:tab/>
      </w:r>
    </w:p>
    <w:p w:rsidR="00B64BEF" w:rsidRPr="00EC79E1" w:rsidRDefault="00B64BEF" w:rsidP="00B64BEF">
      <w:pPr>
        <w:spacing w:before="100" w:beforeAutospacing="1" w:after="240"/>
        <w:rPr>
          <w:b/>
          <w:sz w:val="24"/>
        </w:rPr>
      </w:pPr>
      <w:r w:rsidRPr="00EC79E1">
        <w:rPr>
          <w:b/>
          <w:sz w:val="24"/>
        </w:rPr>
        <w:t>“</w:t>
      </w:r>
      <w:r>
        <w:rPr>
          <w:b/>
          <w:sz w:val="24"/>
        </w:rPr>
        <w:t>RETURN OF THE RECOMMENDATIONS</w:t>
      </w:r>
      <w:r w:rsidRPr="00EC79E1">
        <w:rPr>
          <w:b/>
          <w:sz w:val="24"/>
        </w:rPr>
        <w:t>”</w:t>
      </w:r>
    </w:p>
    <w:p w:rsidR="00094EE4" w:rsidRDefault="00B64BEF">
      <w:r>
        <w:t>Recommendations are the way we keep track of preventive services AND recommended disease-based testing.  Both types of services are combined in our version of Cerner (i.e. there is not a separate Preventive Services tool like Care Gaps in Centricity.)</w:t>
      </w:r>
    </w:p>
    <w:p w:rsidR="00B64BEF" w:rsidRDefault="001B1C07">
      <w:r>
        <w:rPr>
          <w:noProof/>
        </w:rPr>
        <w:drawing>
          <wp:anchor distT="0" distB="0" distL="114300" distR="114300" simplePos="0" relativeHeight="251659264" behindDoc="1" locked="0" layoutInCell="1" allowOverlap="1" wp14:anchorId="40E4AFD4">
            <wp:simplePos x="0" y="0"/>
            <wp:positionH relativeFrom="column">
              <wp:posOffset>5021580</wp:posOffset>
            </wp:positionH>
            <wp:positionV relativeFrom="paragraph">
              <wp:posOffset>370840</wp:posOffset>
            </wp:positionV>
            <wp:extent cx="1522730" cy="1943100"/>
            <wp:effectExtent l="0" t="0" r="1270" b="0"/>
            <wp:wrapTight wrapText="bothSides">
              <wp:wrapPolygon edited="0">
                <wp:start x="0" y="0"/>
                <wp:lineTo x="0" y="21388"/>
                <wp:lineTo x="21348" y="21388"/>
                <wp:lineTo x="2134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BEF">
        <w:t>Recommendations had a lot of problems at Go Live; but an update was put into place the last week of December 2019 to correct many issues.  Ongoing vetting and improvement of this component will occur.</w:t>
      </w:r>
      <w:r w:rsidR="0017114B">
        <w:t xml:space="preserve"> A few items may still be getting fixed.</w:t>
      </w:r>
    </w:p>
    <w:p w:rsidR="00B64BEF" w:rsidRDefault="00B64BEF">
      <w:r>
        <w:t>RECOMMENDATIONS are found on the Workflow Mpage</w:t>
      </w:r>
      <w:r w:rsidR="0017114B">
        <w:t xml:space="preserve">.  </w:t>
      </w:r>
      <w:proofErr w:type="spellStart"/>
      <w:r w:rsidR="0017114B">
        <w:t>Its</w:t>
      </w:r>
      <w:proofErr w:type="spellEnd"/>
      <w:r w:rsidR="0017114B">
        <w:t xml:space="preserve"> really a good idea to organize Recommendations and Immunizations right next to each other in your left hand Mpage Component list (drag and drop to move it).</w:t>
      </w:r>
    </w:p>
    <w:p w:rsidR="00B64BEF" w:rsidRDefault="00B64BEF">
      <w:r>
        <w:t xml:space="preserve">There is a Flyer that also shows basics of this Component, at:  </w:t>
      </w:r>
      <w:hyperlink r:id="rId7" w:history="1">
        <w:r w:rsidRPr="00B64BEF">
          <w:rPr>
            <w:rStyle w:val="Hyperlink"/>
          </w:rPr>
          <w:t>http://ci.emhs.org/Flyers/Pathways-to-Our-Future/Provider/Fall,-2018/Recommendations-Component-(1).aspx</w:t>
        </w:r>
      </w:hyperlink>
    </w:p>
    <w:p w:rsidR="00B64BEF" w:rsidRDefault="00B64BEF">
      <w:r>
        <w:t>Below are some further tips.</w:t>
      </w:r>
    </w:p>
    <w:p w:rsidR="00B64BEF" w:rsidRDefault="00B64BEF">
      <w:r>
        <w:rPr>
          <w:noProof/>
        </w:rPr>
        <w:drawing>
          <wp:inline distT="0" distB="0" distL="0" distR="0" wp14:anchorId="6CB054C7" wp14:editId="2CBBFC0E">
            <wp:extent cx="5395343" cy="4124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3142" cy="41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EF" w:rsidRDefault="00B64BEF">
      <w:r w:rsidRPr="000F3323">
        <w:rPr>
          <w:u w:val="single"/>
        </w:rPr>
        <w:t>Green arrow:</w:t>
      </w:r>
      <w:r>
        <w:t xml:space="preserve">  toggles between Due and Not Due Recommendations</w:t>
      </w:r>
    </w:p>
    <w:p w:rsidR="00B64BEF" w:rsidRDefault="00B64BEF">
      <w:r w:rsidRPr="000F3323">
        <w:rPr>
          <w:u w:val="single"/>
        </w:rPr>
        <w:t>Red Arrows:</w:t>
      </w:r>
      <w:r>
        <w:t xml:space="preserve"> Columns headers</w:t>
      </w:r>
    </w:p>
    <w:p w:rsidR="00B64BEF" w:rsidRDefault="00B64BEF">
      <w:r w:rsidRPr="000F3323">
        <w:rPr>
          <w:u w:val="single"/>
        </w:rPr>
        <w:lastRenderedPageBreak/>
        <w:t>Purple oval:</w:t>
      </w:r>
      <w:r>
        <w:t xml:space="preserve">  Providers hav</w:t>
      </w:r>
      <w:r w:rsidR="002236A0">
        <w:t xml:space="preserve">e option to only see Favorites.  Not so useful for Primary Care, but for Specialists: </w:t>
      </w:r>
      <w:r>
        <w:t xml:space="preserve"> i.e. if you are Cardiologist, you would not want to see Pap smear recommendations, but you might mark</w:t>
      </w:r>
      <w:r w:rsidR="002236A0">
        <w:t xml:space="preserve"> only Cardiac associated items, like</w:t>
      </w:r>
      <w:r>
        <w:t xml:space="preserve"> Lipid testing as a Favorite and follow </w:t>
      </w:r>
      <w:r w:rsidR="002236A0">
        <w:t>by toggling the “Show Only Favorites Button”.</w:t>
      </w:r>
    </w:p>
    <w:p w:rsidR="000F3323" w:rsidRDefault="002236A0">
      <w:r>
        <w:t xml:space="preserve">Here is how to </w:t>
      </w:r>
      <w:r w:rsidR="000F3323" w:rsidRPr="000F3323">
        <w:rPr>
          <w:u w:val="single"/>
        </w:rPr>
        <w:t>Manage</w:t>
      </w:r>
      <w:r w:rsidRPr="000F3323">
        <w:rPr>
          <w:u w:val="single"/>
        </w:rPr>
        <w:t xml:space="preserve"> </w:t>
      </w:r>
      <w:r w:rsidR="000F3323" w:rsidRPr="000F3323">
        <w:rPr>
          <w:u w:val="single"/>
        </w:rPr>
        <w:t>Favorites</w:t>
      </w:r>
      <w:proofErr w:type="gramStart"/>
      <w:r w:rsidR="000F3323">
        <w:t>:  (</w:t>
      </w:r>
      <w:proofErr w:type="gramEnd"/>
      <w:r w:rsidR="000F3323">
        <w:t>This is also a good place to familiarize yourself with the list of possibilities).  This example is how a Cardiologist might choose just relevant items:</w:t>
      </w:r>
    </w:p>
    <w:p w:rsidR="000F3323" w:rsidRDefault="000F3323">
      <w:r>
        <w:rPr>
          <w:noProof/>
        </w:rPr>
        <w:drawing>
          <wp:inline distT="0" distB="0" distL="0" distR="0" wp14:anchorId="2AFA83F8" wp14:editId="4D8074AE">
            <wp:extent cx="5943600" cy="37350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23" w:rsidRDefault="000F3323">
      <w:r>
        <w:t>And here is how it looks with Favorites turned on for a Cardiologist:</w:t>
      </w:r>
    </w:p>
    <w:p w:rsidR="000F3323" w:rsidRDefault="000F3323">
      <w:r>
        <w:rPr>
          <w:noProof/>
        </w:rPr>
        <w:drawing>
          <wp:inline distT="0" distB="0" distL="0" distR="0" wp14:anchorId="40C7C9D5" wp14:editId="4A133D3D">
            <wp:extent cx="5248275" cy="2134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574" cy="21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23" w:rsidRDefault="000F3323">
      <w:pPr>
        <w:rPr>
          <w:b/>
          <w:u w:val="single"/>
        </w:rPr>
      </w:pPr>
      <w:r w:rsidRPr="000F3323">
        <w:rPr>
          <w:b/>
          <w:u w:val="single"/>
        </w:rPr>
        <w:t>Dealing with Individual Recommendations:</w:t>
      </w:r>
    </w:p>
    <w:p w:rsidR="000F3323" w:rsidRDefault="000F3323">
      <w:r>
        <w:t>Each Recommendation has its own rule about what “Satisfies” it.  [Soundtrack for this part of page is Rolling Stones song, “Satisfaction”- play it in your head now…].</w:t>
      </w:r>
    </w:p>
    <w:p w:rsidR="000F3323" w:rsidRDefault="000F3323">
      <w:r>
        <w:t>Depending on the item, there are different ways they get Satisfied.</w:t>
      </w:r>
    </w:p>
    <w:p w:rsidR="000F3323" w:rsidRDefault="000F3323" w:rsidP="000F3323">
      <w:pPr>
        <w:pStyle w:val="ListParagraph"/>
        <w:numPr>
          <w:ilvl w:val="0"/>
          <w:numId w:val="1"/>
        </w:numPr>
      </w:pPr>
      <w:r w:rsidRPr="00561AA5">
        <w:rPr>
          <w:b/>
        </w:rPr>
        <w:t>Automatic</w:t>
      </w:r>
      <w:r w:rsidR="00561AA5" w:rsidRPr="00561AA5">
        <w:rPr>
          <w:b/>
        </w:rPr>
        <w:t>:</w:t>
      </w:r>
      <w:r w:rsidR="00561AA5">
        <w:t xml:space="preserve"> </w:t>
      </w:r>
      <w:r>
        <w:t xml:space="preserve">-  </w:t>
      </w:r>
      <w:proofErr w:type="spellStart"/>
      <w:r>
        <w:t>i.e</w:t>
      </w:r>
      <w:proofErr w:type="spellEnd"/>
      <w:r>
        <w:t xml:space="preserve"> patient is due for Flu shot, and flu shot is given/documented; now the Recommendation is Satisfied.</w:t>
      </w:r>
    </w:p>
    <w:p w:rsidR="000F3323" w:rsidRDefault="000F3323" w:rsidP="000F3323">
      <w:pPr>
        <w:pStyle w:val="ListParagraph"/>
        <w:numPr>
          <w:ilvl w:val="0"/>
          <w:numId w:val="1"/>
        </w:numPr>
      </w:pPr>
      <w:r w:rsidRPr="00561AA5">
        <w:rPr>
          <w:b/>
        </w:rPr>
        <w:lastRenderedPageBreak/>
        <w:t>Measurements:</w:t>
      </w:r>
      <w:r>
        <w:t xml:space="preserve">  Patient is due for height; or Depression Screening.  These are recorded on Nursing intake form, and Recommendation is Satisfied.</w:t>
      </w:r>
    </w:p>
    <w:p w:rsidR="00561AA5" w:rsidRDefault="00561AA5" w:rsidP="000F3323">
      <w:pPr>
        <w:pStyle w:val="ListParagraph"/>
        <w:numPr>
          <w:ilvl w:val="0"/>
          <w:numId w:val="1"/>
        </w:numPr>
      </w:pPr>
      <w:r>
        <w:rPr>
          <w:b/>
        </w:rPr>
        <w:t>Interventions:</w:t>
      </w:r>
      <w:r>
        <w:t xml:space="preserve">  You counsel the patient about BMI or Exercise in the office- click Actions and you get a Powerform that allows you to document what you did.  This Satisfies.</w:t>
      </w:r>
      <w:r w:rsidRPr="00561AA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934585" wp14:editId="17F10735">
            <wp:extent cx="4676775" cy="1609890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1018" cy="16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A5" w:rsidRDefault="00561AA5" w:rsidP="00561AA5">
      <w:pPr>
        <w:pStyle w:val="ListParagraph"/>
      </w:pPr>
      <w:r>
        <w:rPr>
          <w:noProof/>
        </w:rPr>
        <w:drawing>
          <wp:inline distT="0" distB="0" distL="0" distR="0" wp14:anchorId="7B2A3500" wp14:editId="7B37D410">
            <wp:extent cx="4701794" cy="2204720"/>
            <wp:effectExtent l="0" t="0" r="381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9435" cy="221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23" w:rsidRDefault="000F3323" w:rsidP="000F3323">
      <w:pPr>
        <w:pStyle w:val="ListParagraph"/>
        <w:numPr>
          <w:ilvl w:val="0"/>
          <w:numId w:val="1"/>
        </w:numPr>
      </w:pPr>
      <w:r w:rsidRPr="00561AA5">
        <w:rPr>
          <w:b/>
        </w:rPr>
        <w:t>Orders:</w:t>
      </w:r>
      <w:r>
        <w:t xml:space="preserve">  sometimes just Ordering a service will satisfy the Recommendation; e.g. if you Order a FIT test for Colorectal Screening, it will </w:t>
      </w:r>
      <w:r w:rsidR="00561AA5">
        <w:t>Satisfy</w:t>
      </w:r>
      <w:r>
        <w:t xml:space="preserve"> the Recommendation (BUT BEWARE, it does not track if the patient actually brought back the stool </w:t>
      </w:r>
      <w:proofErr w:type="gramStart"/>
      <w:r>
        <w:t>sample!-</w:t>
      </w:r>
      <w:proofErr w:type="gramEnd"/>
      <w:r>
        <w:t xml:space="preserve">  you may want to have a workflow to pick up noncompliant patients).</w:t>
      </w:r>
    </w:p>
    <w:p w:rsidR="00561AA5" w:rsidRDefault="0017114B" w:rsidP="00561AA5">
      <w:pPr>
        <w:ind w:left="360"/>
      </w:pPr>
      <w:r>
        <w:rPr>
          <w:noProof/>
        </w:rPr>
        <w:drawing>
          <wp:inline distT="0" distB="0" distL="0" distR="0">
            <wp:extent cx="5943600" cy="2171346"/>
            <wp:effectExtent l="0" t="0" r="0" b="635"/>
            <wp:docPr id="10" name="Picture 10" descr="C:\Users\BHCJZ1\AppData\Local\Temp\SNAGHTML2565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CJZ1\AppData\Local\Temp\SNAGHTML256534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23" w:rsidRDefault="000F3323" w:rsidP="000F3323">
      <w:pPr>
        <w:pStyle w:val="ListParagraph"/>
        <w:numPr>
          <w:ilvl w:val="0"/>
          <w:numId w:val="1"/>
        </w:numPr>
      </w:pPr>
      <w:r w:rsidRPr="00561AA5">
        <w:rPr>
          <w:b/>
        </w:rPr>
        <w:t>Manual:</w:t>
      </w:r>
      <w:r>
        <w:t xml:space="preserve"> Sometimes you </w:t>
      </w:r>
      <w:proofErr w:type="gramStart"/>
      <w:r>
        <w:t>have to</w:t>
      </w:r>
      <w:proofErr w:type="gramEnd"/>
      <w:r>
        <w:t xml:space="preserve"> go in and Satisfy the Recommendation yourself.</w:t>
      </w:r>
      <w:r w:rsidR="00561AA5">
        <w:t xml:space="preserve">  </w:t>
      </w:r>
      <w:proofErr w:type="spellStart"/>
      <w:r w:rsidR="00561AA5">
        <w:t>E.g</w:t>
      </w:r>
      <w:proofErr w:type="spellEnd"/>
      <w:r w:rsidR="00561AA5">
        <w:t xml:space="preserve"> the patient Refuses their flu shot.  Or the patient had a Colonoscopy done at Mass General last year and </w:t>
      </w:r>
      <w:proofErr w:type="spellStart"/>
      <w:r w:rsidR="00561AA5">
        <w:t>its</w:t>
      </w:r>
      <w:proofErr w:type="spellEnd"/>
      <w:r w:rsidR="00561AA5">
        <w:t xml:space="preserve"> not been recorded in our system.</w:t>
      </w:r>
    </w:p>
    <w:p w:rsidR="000F3323" w:rsidRDefault="000F3323" w:rsidP="000F3323">
      <w:r w:rsidRPr="00561AA5">
        <w:rPr>
          <w:color w:val="FF0000"/>
          <w:u w:val="single"/>
        </w:rPr>
        <w:t>WARNING:  Cancel Perman</w:t>
      </w:r>
      <w:r w:rsidR="00561AA5" w:rsidRPr="00561AA5">
        <w:rPr>
          <w:color w:val="FF0000"/>
          <w:u w:val="single"/>
        </w:rPr>
        <w:t xml:space="preserve">ently (Provider </w:t>
      </w:r>
      <w:proofErr w:type="gramStart"/>
      <w:r w:rsidR="00561AA5" w:rsidRPr="00561AA5">
        <w:rPr>
          <w:color w:val="FF0000"/>
          <w:u w:val="single"/>
        </w:rPr>
        <w:t xml:space="preserve">Only)  </w:t>
      </w:r>
      <w:r w:rsidR="00561AA5" w:rsidRPr="00561AA5">
        <w:rPr>
          <w:u w:val="single"/>
        </w:rPr>
        <w:t>cancels</w:t>
      </w:r>
      <w:proofErr w:type="gramEnd"/>
      <w:r w:rsidR="00561AA5" w:rsidRPr="00561AA5">
        <w:rPr>
          <w:u w:val="single"/>
        </w:rPr>
        <w:t xml:space="preserve"> the Recommendation, and you can’t get it back ever again</w:t>
      </w:r>
      <w:r w:rsidR="00561AA5">
        <w:t>.  Use this only to do something like cancel Mammogram Recommendations on a patient who has had a double mastectomy.</w:t>
      </w:r>
    </w:p>
    <w:p w:rsidR="0017114B" w:rsidRDefault="00561AA5" w:rsidP="000F3323">
      <w:r w:rsidRPr="00561AA5">
        <w:rPr>
          <w:b/>
          <w:u w:val="single"/>
        </w:rPr>
        <w:t>Note “Done Elsewhere” will be CHANGED to “Done” in the future</w:t>
      </w:r>
      <w:r>
        <w:t xml:space="preserve">.  I currently change this in my head to “Done Somewhere”- because sometimes it is DONE in my own office.  </w:t>
      </w:r>
    </w:p>
    <w:p w:rsidR="00561AA5" w:rsidRDefault="00561AA5" w:rsidP="000F3323">
      <w:r>
        <w:lastRenderedPageBreak/>
        <w:t xml:space="preserve">Clicking on this choice allows you to enter the result of a test or service done in the office or anywhere on Earth.  Here is an example of clicking </w:t>
      </w:r>
      <w:r w:rsidRPr="00561AA5">
        <w:rPr>
          <w:b/>
        </w:rPr>
        <w:t>Done Elsewhere</w:t>
      </w:r>
      <w:r>
        <w:t xml:space="preserve"> for Breast </w:t>
      </w:r>
      <w:proofErr w:type="gramStart"/>
      <w:r>
        <w:t>Cancer..</w:t>
      </w:r>
      <w:proofErr w:type="gramEnd"/>
    </w:p>
    <w:p w:rsidR="00561AA5" w:rsidRDefault="00561AA5" w:rsidP="000F3323">
      <w:r>
        <w:rPr>
          <w:noProof/>
        </w:rPr>
        <w:drawing>
          <wp:inline distT="0" distB="0" distL="0" distR="0" wp14:anchorId="55CC3A68" wp14:editId="5EE7A103">
            <wp:extent cx="4572000" cy="23270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5282" cy="233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4B" w:rsidRDefault="00561AA5" w:rsidP="000F3323">
      <w:proofErr w:type="gramStart"/>
      <w:r>
        <w:t>So</w:t>
      </w:r>
      <w:proofErr w:type="gramEnd"/>
      <w:r>
        <w:t xml:space="preserve"> SAVE this information, BUT YOU ARE NOT DONE YET:  The system will usually set the recall date at 1 year.  If you want a different interval, once you save he result Done Elsewhere.  </w:t>
      </w:r>
      <w:proofErr w:type="gramStart"/>
      <w:r>
        <w:t>So</w:t>
      </w:r>
      <w:proofErr w:type="gramEnd"/>
      <w:r>
        <w:t xml:space="preserve"> click the MODIFY button </w:t>
      </w:r>
      <w:r w:rsidR="0017114B">
        <w:t>(circled in Purple 2 screenshots back up this page) and set the Interval or set a new Due Date (use tiny pencil).</w:t>
      </w:r>
    </w:p>
    <w:p w:rsidR="0017114B" w:rsidRDefault="0017114B" w:rsidP="000F3323">
      <w:r>
        <w:rPr>
          <w:noProof/>
        </w:rPr>
        <w:drawing>
          <wp:inline distT="0" distB="0" distL="0" distR="0" wp14:anchorId="41B39B09" wp14:editId="4315D852">
            <wp:extent cx="4555089" cy="25393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2450" cy="259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561AA5" w:rsidRPr="000F3323" w:rsidRDefault="0017114B" w:rsidP="000F3323">
      <w:r>
        <w:t>This step is especially important for Mammograms, DEXA, Colonoscopy.</w:t>
      </w:r>
    </w:p>
    <w:p w:rsidR="0017114B" w:rsidRDefault="000F3323">
      <w:r>
        <w:t>This is where each office will have t</w:t>
      </w:r>
      <w:r w:rsidR="0017114B">
        <w:t>o work out their local workflow as to who and how this data gets entered in the record.  But everyone should be involved.</w:t>
      </w:r>
    </w:p>
    <w:p w:rsidR="000F3323" w:rsidRDefault="000F3323">
      <w:pPr>
        <w:pBdr>
          <w:bottom w:val="single" w:sz="6" w:space="1" w:color="auto"/>
        </w:pBdr>
      </w:pPr>
      <w:r>
        <w:t>MAs and Nurses may go through the workflows while rooming the patient and either Satisfy them or Enter/Propose Orders to get them Satisfied.</w:t>
      </w:r>
    </w:p>
    <w:p w:rsidR="0017114B" w:rsidRDefault="0017114B">
      <w:r>
        <w:t>What if you want to track something NOT in recommendations?</w:t>
      </w:r>
    </w:p>
    <w:p w:rsidR="0017114B" w:rsidRDefault="0017114B">
      <w:r>
        <w:t>Some examples:</w:t>
      </w:r>
    </w:p>
    <w:p w:rsidR="0017114B" w:rsidRDefault="0017114B" w:rsidP="0017114B">
      <w:pPr>
        <w:pStyle w:val="ListParagraph"/>
        <w:numPr>
          <w:ilvl w:val="0"/>
          <w:numId w:val="2"/>
        </w:numPr>
      </w:pPr>
      <w:r>
        <w:t>Following noncritical but known Carotid Stenosis with Ultrasounds</w:t>
      </w:r>
    </w:p>
    <w:p w:rsidR="0017114B" w:rsidRDefault="0017114B" w:rsidP="0017114B">
      <w:pPr>
        <w:pStyle w:val="ListParagraph"/>
        <w:numPr>
          <w:ilvl w:val="0"/>
          <w:numId w:val="2"/>
        </w:numPr>
      </w:pPr>
      <w:r>
        <w:t>Abnormal pap smears</w:t>
      </w:r>
    </w:p>
    <w:p w:rsidR="0017114B" w:rsidRDefault="0017114B" w:rsidP="0017114B">
      <w:pPr>
        <w:pStyle w:val="ListParagraph"/>
        <w:numPr>
          <w:ilvl w:val="0"/>
          <w:numId w:val="2"/>
        </w:numPr>
      </w:pPr>
      <w:r>
        <w:t xml:space="preserve">Repeat MOCA cognitive exam after </w:t>
      </w:r>
      <w:proofErr w:type="gramStart"/>
      <w:r>
        <w:t>1 year</w:t>
      </w:r>
      <w:proofErr w:type="gramEnd"/>
      <w:r>
        <w:t xml:space="preserve"> interval</w:t>
      </w:r>
    </w:p>
    <w:p w:rsidR="0017114B" w:rsidRDefault="0017114B" w:rsidP="0017114B">
      <w:pPr>
        <w:pStyle w:val="ListParagraph"/>
        <w:numPr>
          <w:ilvl w:val="0"/>
          <w:numId w:val="2"/>
        </w:numPr>
      </w:pPr>
      <w:r>
        <w:t>Annual iron levels in patient with Hemochromatosis</w:t>
      </w:r>
    </w:p>
    <w:p w:rsidR="0017114B" w:rsidRDefault="0017114B" w:rsidP="0017114B">
      <w:r>
        <w:lastRenderedPageBreak/>
        <w:t xml:space="preserve">These are entered as FREE TEXT entries.  Click the Plus   </w:t>
      </w:r>
      <w:proofErr w:type="gramStart"/>
      <w:r>
        <w:t>+  sign</w:t>
      </w:r>
      <w:proofErr w:type="gramEnd"/>
      <w:r>
        <w:t xml:space="preserve"> next to Recommendations and enter it:</w:t>
      </w:r>
    </w:p>
    <w:p w:rsidR="0017114B" w:rsidRDefault="0017114B" w:rsidP="0017114B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69DF1342" wp14:editId="4AE72FA5">
            <wp:extent cx="5943600" cy="21291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C07" w:rsidRPr="001B1C07" w:rsidRDefault="001B1C07" w:rsidP="0017114B">
      <w:pPr>
        <w:rPr>
          <w:b/>
        </w:rPr>
      </w:pPr>
      <w:r w:rsidRPr="001B1C07">
        <w:rPr>
          <w:b/>
        </w:rPr>
        <w:t>CMS Icons</w:t>
      </w:r>
    </w:p>
    <w:p w:rsidR="001B1C07" w:rsidRDefault="001B1C07" w:rsidP="0017114B">
      <w:r>
        <w:t>You may notice little blue CMS icons.  These indicate Recommendations that CMS recommends out of their database.</w:t>
      </w:r>
    </w:p>
    <w:p w:rsidR="001B1C07" w:rsidRDefault="001B1C07" w:rsidP="0017114B">
      <w:bookmarkStart w:id="0" w:name="_GoBack"/>
      <w:bookmarkEnd w:id="0"/>
      <w:r>
        <w:rPr>
          <w:noProof/>
        </w:rPr>
        <w:drawing>
          <wp:inline distT="0" distB="0" distL="0" distR="0" wp14:anchorId="4119B84F" wp14:editId="36CFAFE2">
            <wp:extent cx="6858000" cy="26606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C07" w:rsidRDefault="001B1C07" w:rsidP="0017114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1905</wp:posOffset>
            </wp:positionV>
            <wp:extent cx="1971675" cy="3143250"/>
            <wp:effectExtent l="0" t="0" r="9525" b="0"/>
            <wp:wrapSquare wrapText="bothSides"/>
            <wp:docPr id="17" name="Picture 17" descr="C:\Users\BHCJZ1\AppData\Local\Temp\SNAGHTML2738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HCJZ1\AppData\Local\Temp\SNAGHTML27386e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you </w:t>
      </w:r>
      <w:proofErr w:type="gramStart"/>
      <w:r>
        <w:t>open up</w:t>
      </w:r>
      <w:proofErr w:type="gramEnd"/>
      <w:r>
        <w:t xml:space="preserve"> the item and click the little arrow you can find all the rules for Medicare eligibility.  I don’t know why any provider would want to do this, but </w:t>
      </w:r>
      <w:proofErr w:type="spellStart"/>
      <w:r>
        <w:t>its</w:t>
      </w:r>
      <w:proofErr w:type="spellEnd"/>
      <w:r>
        <w:t xml:space="preserve"> there if you are interested….</w:t>
      </w:r>
    </w:p>
    <w:p w:rsidR="001B1C07" w:rsidRDefault="001B1C07" w:rsidP="0017114B">
      <w:r>
        <w:t>More importantly, notice that even though this Recommendation was Satisfied in Dec 2013, and NOT due until March 2020, you still get the CMS icon.</w:t>
      </w:r>
    </w:p>
    <w:p w:rsidR="001B1C07" w:rsidRDefault="001B1C07" w:rsidP="0017114B">
      <w:r>
        <w:t>The CMS icon has nothing to do with SATISFACTION.</w:t>
      </w:r>
    </w:p>
    <w:p w:rsidR="001B1C07" w:rsidRDefault="001B1C07" w:rsidP="0017114B">
      <w:r>
        <w:t xml:space="preserve">(Cultural literacy reference, </w:t>
      </w:r>
      <w:proofErr w:type="spellStart"/>
      <w:r>
        <w:t>esp</w:t>
      </w:r>
      <w:proofErr w:type="spellEnd"/>
      <w:r>
        <w:t xml:space="preserve"> if you were born after 1980: </w:t>
      </w:r>
      <w:hyperlink r:id="rId19" w:history="1">
        <w:r w:rsidRPr="001B1C07">
          <w:rPr>
            <w:rStyle w:val="Hyperlink"/>
          </w:rPr>
          <w:t>https://www.youtube.com/watch?v=lM9O-qDpRSY</w:t>
        </w:r>
      </w:hyperlink>
      <w:r>
        <w:t>)</w:t>
      </w:r>
    </w:p>
    <w:sectPr w:rsidR="001B1C07" w:rsidSect="001B1C07">
      <w:pgSz w:w="12240" w:h="15840"/>
      <w:pgMar w:top="432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182544"/>
    <w:multiLevelType w:val="hybridMultilevel"/>
    <w:tmpl w:val="BF0EF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20149D"/>
    <w:multiLevelType w:val="hybridMultilevel"/>
    <w:tmpl w:val="282CA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BEF"/>
    <w:rsid w:val="00094EE4"/>
    <w:rsid w:val="000F3323"/>
    <w:rsid w:val="0017114B"/>
    <w:rsid w:val="001B1C07"/>
    <w:rsid w:val="002236A0"/>
    <w:rsid w:val="00411AAB"/>
    <w:rsid w:val="00561AA5"/>
    <w:rsid w:val="006D0706"/>
    <w:rsid w:val="00B6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4A8EB"/>
  <w15:chartTrackingRefBased/>
  <w15:docId w15:val="{14C02AB3-C16C-495A-AA1F-5898CB2F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4BE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4B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4BEF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0F33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ci.emhs.org/Flyers/Pathways-to-Our-Future/Provider/Fall,-2018/Recommendations-Component-(1).aspx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lM9O-qDpRS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Zelnick, Charles</dc:creator>
  <cp:keywords/>
  <dc:description/>
  <cp:lastModifiedBy>Zelnick, Charles</cp:lastModifiedBy>
  <cp:revision>3</cp:revision>
  <dcterms:created xsi:type="dcterms:W3CDTF">2019-01-02T23:17:00Z</dcterms:created>
  <dcterms:modified xsi:type="dcterms:W3CDTF">2019-01-03T01:00:00Z</dcterms:modified>
</cp:coreProperties>
</file>